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55F0" w:rsidR="00B5694A" w:rsidP="5C67B74B" w:rsidRDefault="00B5694A" w14:paraId="7055E666" w14:textId="58A0018D">
      <w:pPr>
        <w:spacing w:after="0" w:afterAutospacing="off"/>
        <w:jc w:val="center"/>
        <w:rPr>
          <w:b w:val="1"/>
          <w:bCs w:val="1"/>
          <w:sz w:val="28"/>
          <w:szCs w:val="28"/>
        </w:rPr>
      </w:pPr>
      <w:r w:rsidRPr="5C67B74B" w:rsidR="1CB098B9">
        <w:rPr>
          <w:b w:val="1"/>
          <w:bCs w:val="1"/>
          <w:sz w:val="96"/>
          <w:szCs w:val="96"/>
        </w:rPr>
        <w:t>Zespół Wsparcia PEER SUPPORT</w:t>
      </w:r>
      <w:r w:rsidR="1CB098B9">
        <w:rPr/>
        <w:t xml:space="preserve"> </w:t>
      </w:r>
    </w:p>
    <w:p w:rsidR="53D41AED" w:rsidP="5C67B74B" w:rsidRDefault="53D41AED" w14:paraId="01901561" w14:textId="4C1D1CBC">
      <w:pPr>
        <w:pStyle w:val="Normalny"/>
        <w:spacing w:after="0" w:afterAutospacing="off"/>
        <w:jc w:val="center"/>
        <w:rPr>
          <w:b w:val="1"/>
          <w:bCs w:val="1"/>
          <w:sz w:val="28"/>
          <w:szCs w:val="28"/>
        </w:rPr>
      </w:pPr>
      <w:r w:rsidRPr="5C67B74B" w:rsidR="53D41AED">
        <w:rPr>
          <w:b w:val="1"/>
          <w:bCs w:val="1"/>
          <w:sz w:val="28"/>
          <w:szCs w:val="28"/>
        </w:rPr>
        <w:t>Dla</w:t>
      </w:r>
      <w:r w:rsidRPr="5C67B74B" w:rsidR="1211EC5F">
        <w:rPr>
          <w:b w:val="1"/>
          <w:bCs w:val="1"/>
          <w:sz w:val="28"/>
          <w:szCs w:val="28"/>
        </w:rPr>
        <w:t xml:space="preserve"> </w:t>
      </w:r>
      <w:r w:rsidRPr="5C67B74B" w:rsidR="1211EC5F">
        <w:rPr>
          <w:b w:val="1"/>
          <w:bCs w:val="1"/>
          <w:sz w:val="28"/>
          <w:szCs w:val="28"/>
        </w:rPr>
        <w:t>studentów</w:t>
      </w:r>
      <w:r w:rsidRPr="5C67B74B" w:rsidR="1211EC5F">
        <w:rPr>
          <w:b w:val="1"/>
          <w:bCs w:val="1"/>
          <w:sz w:val="28"/>
          <w:szCs w:val="28"/>
        </w:rPr>
        <w:t xml:space="preserve"> i pracowników Uniwersytetu Pedagogicznego doświadczających kryzysu psychicznego</w:t>
      </w:r>
    </w:p>
    <w:tbl>
      <w:tblPr>
        <w:tblStyle w:val="Tabela-Siatka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V w:val="none" w:color="000000" w:themeColor="text1" w:sz="4"/>
        </w:tblBorders>
        <w:tblLayout w:type="fixed"/>
        <w:tblLook w:val="0600" w:firstRow="0" w:lastRow="0" w:firstColumn="0" w:lastColumn="0" w:noHBand="1" w:noVBand="1"/>
      </w:tblPr>
      <w:tblGrid>
        <w:gridCol w:w="3080"/>
        <w:gridCol w:w="3080"/>
        <w:gridCol w:w="3080"/>
        <w:gridCol w:w="3080"/>
        <w:gridCol w:w="3080"/>
      </w:tblGrid>
      <w:tr w:rsidR="5C67B74B" w:rsidTr="6C454FCE" w14:paraId="502C4299">
        <w:tc>
          <w:tcPr>
            <w:tcW w:w="15400" w:type="dxa"/>
            <w:gridSpan w:val="5"/>
            <w:tcMar/>
            <w:vAlign w:val="center"/>
          </w:tcPr>
          <w:p w:rsidR="61E8D822" w:rsidP="6C454FCE" w:rsidRDefault="61E8D822" w14:paraId="6D6C3E61" w14:textId="0A712529">
            <w:pPr>
              <w:pStyle w:val="Normalny"/>
              <w:spacing w:before="500" w:beforeAutospacing="off" w:after="100" w:afterAutospacing="off"/>
              <w:jc w:val="center"/>
              <w:rPr>
                <w:sz w:val="40"/>
                <w:szCs w:val="40"/>
              </w:rPr>
            </w:pPr>
            <w:r w:rsidRPr="6C454FCE" w:rsidR="48EE7D0A">
              <w:rPr>
                <w:sz w:val="40"/>
                <w:szCs w:val="40"/>
              </w:rPr>
              <w:t>Godziny funkcjonowania biura</w:t>
            </w:r>
            <w:r w:rsidRPr="6C454FCE" w:rsidR="5AAD1FEC">
              <w:rPr>
                <w:sz w:val="40"/>
                <w:szCs w:val="40"/>
              </w:rPr>
              <w:t xml:space="preserve"> </w:t>
            </w:r>
            <w:r w:rsidRPr="6C454FCE" w:rsidR="7B3DBD66">
              <w:rPr>
                <w:sz w:val="40"/>
                <w:szCs w:val="40"/>
              </w:rPr>
              <w:t>(</w:t>
            </w:r>
            <w:r w:rsidRPr="6C454FCE" w:rsidR="3E35CCB6">
              <w:rPr>
                <w:sz w:val="40"/>
                <w:szCs w:val="40"/>
              </w:rPr>
              <w:t xml:space="preserve">DS “Za Kolumnami”, </w:t>
            </w:r>
            <w:r w:rsidRPr="6C454FCE" w:rsidR="5AAD1FEC">
              <w:rPr>
                <w:sz w:val="40"/>
                <w:szCs w:val="40"/>
              </w:rPr>
              <w:t>ul. Armii Krajowej 9A</w:t>
            </w:r>
            <w:r w:rsidRPr="6C454FCE" w:rsidR="7F96F8AE">
              <w:rPr>
                <w:sz w:val="40"/>
                <w:szCs w:val="40"/>
              </w:rPr>
              <w:t xml:space="preserve">, </w:t>
            </w:r>
            <w:r w:rsidRPr="6C454FCE" w:rsidR="60B30FF3">
              <w:rPr>
                <w:sz w:val="40"/>
                <w:szCs w:val="40"/>
              </w:rPr>
              <w:t>pokój 016)</w:t>
            </w:r>
          </w:p>
        </w:tc>
      </w:tr>
      <w:tr w:rsidR="5C67B74B" w:rsidTr="6C454FCE" w14:paraId="59820DDC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5C67B74B" w:rsidP="5C67B74B" w:rsidRDefault="5C67B74B" w14:paraId="1CD7BD18" w14:textId="39681407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70312D9A" w:rsidP="5C67B74B" w:rsidRDefault="70312D9A" w14:paraId="42A92323" w14:textId="7121D243">
            <w:pPr>
              <w:pStyle w:val="Normalny"/>
              <w:spacing w:before="100" w:beforeAutospacing="off" w:after="100" w:afterAutospacing="off"/>
              <w:jc w:val="center"/>
              <w:rPr>
                <w:b w:val="1"/>
                <w:bCs w:val="1"/>
                <w:sz w:val="24"/>
                <w:szCs w:val="24"/>
              </w:rPr>
            </w:pPr>
            <w:r w:rsidRPr="5C67B74B" w:rsidR="70312D9A">
              <w:rPr>
                <w:b w:val="1"/>
                <w:bCs w:val="1"/>
                <w:sz w:val="24"/>
                <w:szCs w:val="24"/>
              </w:rPr>
              <w:t>Weronika Zdanowicz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70312D9A" w:rsidP="5C67B74B" w:rsidRDefault="70312D9A" w14:paraId="38F09470" w14:textId="6AF8CCE2">
            <w:pPr>
              <w:pStyle w:val="Normalny"/>
              <w:spacing w:before="100" w:beforeAutospacing="off" w:after="100" w:afterAutospacing="off"/>
              <w:jc w:val="center"/>
              <w:rPr>
                <w:b w:val="1"/>
                <w:bCs w:val="1"/>
                <w:sz w:val="24"/>
                <w:szCs w:val="24"/>
              </w:rPr>
            </w:pPr>
            <w:r w:rsidRPr="5C67B74B" w:rsidR="70312D9A">
              <w:rPr>
                <w:b w:val="1"/>
                <w:bCs w:val="1"/>
                <w:sz w:val="24"/>
                <w:szCs w:val="24"/>
              </w:rPr>
              <w:t>Krzysztof Rączka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DEA5CD7" w:rsidP="5C67B74B" w:rsidRDefault="2DEA5CD7" w14:paraId="3267A56D" w14:textId="4FD33095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DEA5CD7">
              <w:rPr>
                <w:sz w:val="24"/>
                <w:szCs w:val="24"/>
              </w:rPr>
              <w:t>Telefon zaufania</w:t>
            </w:r>
          </w:p>
        </w:tc>
        <w:tc>
          <w:tcPr>
            <w:tcW w:w="3080" w:type="dxa"/>
            <w:tcBorders>
              <w:left w:val="none" w:color="000000" w:themeColor="text1" w:sz="4"/>
            </w:tcBorders>
            <w:tcMar/>
            <w:vAlign w:val="center"/>
          </w:tcPr>
          <w:p w:rsidR="2221569F" w:rsidP="5C67B74B" w:rsidRDefault="2221569F" w14:paraId="4450F90B" w14:textId="3ADA42FA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4"/>
                <w:szCs w:val="24"/>
              </w:rPr>
              <w:t>Grupa samopomocowa</w:t>
            </w:r>
          </w:p>
        </w:tc>
      </w:tr>
      <w:tr w:rsidR="5C67B74B" w:rsidTr="6C454FCE" w14:paraId="2A5B7B03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162E093A" w14:textId="2CE3239D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poniedziałek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541B70E8" w:rsidP="5C67B74B" w:rsidRDefault="541B70E8" w14:paraId="65C96783" w14:textId="44742822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541B70E8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541B70E8" w:rsidP="5C67B74B" w:rsidRDefault="541B70E8" w14:paraId="73A58B00" w14:textId="60B549C0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541B70E8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vMerge w:val="restart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02395929" w14:textId="228FC3E0">
            <w:pPr>
              <w:pStyle w:val="Normalny"/>
              <w:spacing w:before="100" w:beforeAutospacing="off" w:after="100" w:afterAutospacing="off"/>
              <w:jc w:val="center"/>
              <w:rPr>
                <w:sz w:val="28"/>
                <w:szCs w:val="28"/>
              </w:rPr>
            </w:pPr>
            <w:r w:rsidRPr="5C67B74B" w:rsidR="2221569F">
              <w:rPr>
                <w:sz w:val="24"/>
                <w:szCs w:val="24"/>
              </w:rPr>
              <w:t>Wkrótce</w:t>
            </w:r>
          </w:p>
        </w:tc>
        <w:tc>
          <w:tcPr>
            <w:tcW w:w="3080" w:type="dxa"/>
            <w:vMerge w:val="restart"/>
            <w:tcBorders>
              <w:left w:val="none" w:color="000000" w:themeColor="text1" w:sz="4"/>
            </w:tcBorders>
            <w:tcMar/>
            <w:vAlign w:val="center"/>
          </w:tcPr>
          <w:p w:rsidR="2221569F" w:rsidP="5C67B74B" w:rsidRDefault="2221569F" w14:paraId="7FC92262" w14:textId="76ACD5DF">
            <w:pPr>
              <w:pStyle w:val="Normalny"/>
              <w:spacing w:before="100" w:beforeAutospacing="off" w:after="100" w:afterAutospacing="off"/>
              <w:jc w:val="center"/>
              <w:rPr>
                <w:sz w:val="28"/>
                <w:szCs w:val="28"/>
              </w:rPr>
            </w:pPr>
            <w:r w:rsidRPr="5C67B74B" w:rsidR="2221569F">
              <w:rPr>
                <w:sz w:val="24"/>
                <w:szCs w:val="24"/>
              </w:rPr>
              <w:t>Wkrótce</w:t>
            </w:r>
          </w:p>
        </w:tc>
      </w:tr>
      <w:tr w:rsidR="5C67B74B" w:rsidTr="6C454FCE" w14:paraId="527AC4B2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220D9AA7" w14:textId="6E7C72F5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wtorek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45751F89" w:rsidP="5C67B74B" w:rsidRDefault="45751F89" w14:paraId="08B0A951" w14:textId="35FC0E17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45751F89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433AA58D" w:rsidP="5C67B74B" w:rsidRDefault="433AA58D" w14:paraId="7E8433A8" w14:textId="4FE5F539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433AA58D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vMerge/>
            <w:tcBorders/>
            <w:tcMar/>
          </w:tcPr>
          <w:p w14:paraId="3679E570"/>
        </w:tc>
        <w:tc>
          <w:tcPr>
            <w:tcW w:w="3080" w:type="dxa"/>
            <w:vMerge/>
            <w:tcMar/>
          </w:tcPr>
          <w:p w14:paraId="6B696AA4"/>
        </w:tc>
      </w:tr>
      <w:tr w:rsidR="5C67B74B" w:rsidTr="6C454FCE" w14:paraId="2E9F8A4A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76CE1999" w14:textId="3BE40581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środa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4108BA2F" w:rsidP="5C67B74B" w:rsidRDefault="4108BA2F" w14:paraId="31769907" w14:textId="2325786B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6C454FCE" w:rsidR="5C2E1ED9">
              <w:rPr>
                <w:sz w:val="22"/>
                <w:szCs w:val="22"/>
              </w:rPr>
              <w:t>13:00 – 21:00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5252104F" w:rsidP="5C67B74B" w:rsidRDefault="5252104F" w14:paraId="4E96AD12" w14:textId="3BD736DC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5252104F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vMerge/>
            <w:tcBorders/>
            <w:tcMar/>
          </w:tcPr>
          <w:p w14:paraId="6964CF92"/>
        </w:tc>
        <w:tc>
          <w:tcPr>
            <w:tcW w:w="3080" w:type="dxa"/>
            <w:vMerge/>
            <w:tcMar/>
          </w:tcPr>
          <w:p w14:paraId="6410FD2E"/>
        </w:tc>
      </w:tr>
      <w:tr w:rsidR="5C67B74B" w:rsidTr="6C454FCE" w14:paraId="2BBBAEAF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75C1F5A2" w14:textId="03A112A4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czwartek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724BD624" w:rsidP="5C67B74B" w:rsidRDefault="724BD624" w14:paraId="74D4D6D7" w14:textId="5309EF5F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724BD624">
              <w:rPr>
                <w:sz w:val="22"/>
                <w:szCs w:val="22"/>
              </w:rPr>
              <w:t>7:30 – 15:30 (zdalnie)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68CE00F9" w:rsidP="5C67B74B" w:rsidRDefault="68CE00F9" w14:paraId="4D9D0799" w14:textId="65F24904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68CE00F9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vMerge/>
            <w:tcBorders/>
            <w:tcMar/>
          </w:tcPr>
          <w:p w14:paraId="41D94FF6"/>
        </w:tc>
        <w:tc>
          <w:tcPr>
            <w:tcW w:w="3080" w:type="dxa"/>
            <w:vMerge/>
            <w:tcMar/>
          </w:tcPr>
          <w:p w14:paraId="4AE628A5"/>
        </w:tc>
      </w:tr>
      <w:tr w:rsidR="5C67B74B" w:rsidTr="6C454FCE" w14:paraId="36F18A68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3C629B6D" w14:textId="2D181CA6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piątek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2519548" w:rsidP="5C67B74B" w:rsidRDefault="12519548" w14:paraId="50AAA356" w14:textId="142F8E1D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12519548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29AB2BB" w:rsidP="5C67B74B" w:rsidRDefault="129AB2BB" w14:paraId="238FF49F" w14:textId="5957F412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129AB2BB">
              <w:rPr>
                <w:sz w:val="22"/>
                <w:szCs w:val="22"/>
              </w:rPr>
              <w:t>7:30 – 15:30</w:t>
            </w:r>
          </w:p>
        </w:tc>
        <w:tc>
          <w:tcPr>
            <w:tcW w:w="3080" w:type="dxa"/>
            <w:vMerge/>
            <w:tcBorders/>
            <w:tcMar/>
          </w:tcPr>
          <w:p w14:paraId="3E1AE1D1"/>
        </w:tc>
        <w:tc>
          <w:tcPr>
            <w:tcW w:w="3080" w:type="dxa"/>
            <w:vMerge/>
            <w:tcMar/>
          </w:tcPr>
          <w:p w14:paraId="4328B608"/>
        </w:tc>
      </w:tr>
      <w:tr w:rsidR="5C67B74B" w:rsidTr="6C454FCE" w14:paraId="263A3177">
        <w:tc>
          <w:tcPr>
            <w:tcW w:w="3080" w:type="dxa"/>
            <w:tcBorders>
              <w:right w:val="none" w:color="000000" w:themeColor="text1" w:sz="4"/>
            </w:tcBorders>
            <w:tcMar/>
            <w:vAlign w:val="center"/>
          </w:tcPr>
          <w:p w:rsidR="2221569F" w:rsidP="5C67B74B" w:rsidRDefault="2221569F" w14:paraId="5C0712A7" w14:textId="00DB5863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2221569F">
              <w:rPr>
                <w:sz w:val="22"/>
                <w:szCs w:val="22"/>
              </w:rPr>
              <w:t>sobota-niedziela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345C871B" w:rsidP="5C67B74B" w:rsidRDefault="345C871B" w14:paraId="32C1E186" w14:textId="13695771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345C871B">
              <w:rPr>
                <w:sz w:val="22"/>
                <w:szCs w:val="22"/>
              </w:rPr>
              <w:t>zamknięte</w:t>
            </w:r>
          </w:p>
        </w:tc>
        <w:tc>
          <w:tcPr>
            <w:tcW w:w="308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345C871B" w:rsidP="5C67B74B" w:rsidRDefault="345C871B" w14:paraId="187F81EE" w14:textId="35EAB2CD">
            <w:pPr>
              <w:pStyle w:val="Normalny"/>
              <w:spacing w:before="100" w:beforeAutospacing="off" w:after="100" w:afterAutospacing="off"/>
              <w:jc w:val="center"/>
              <w:rPr>
                <w:sz w:val="24"/>
                <w:szCs w:val="24"/>
              </w:rPr>
            </w:pPr>
            <w:r w:rsidRPr="5C67B74B" w:rsidR="345C871B">
              <w:rPr>
                <w:sz w:val="22"/>
                <w:szCs w:val="22"/>
              </w:rPr>
              <w:t>zamknięte</w:t>
            </w:r>
          </w:p>
        </w:tc>
        <w:tc>
          <w:tcPr>
            <w:tcW w:w="3080" w:type="dxa"/>
            <w:vMerge/>
            <w:tcBorders/>
            <w:tcMar/>
          </w:tcPr>
          <w:p w14:paraId="414E2CBB"/>
        </w:tc>
        <w:tc>
          <w:tcPr>
            <w:tcW w:w="3080" w:type="dxa"/>
            <w:vMerge/>
            <w:tcMar/>
          </w:tcPr>
          <w:p w14:paraId="6D0CB219"/>
        </w:tc>
      </w:tr>
    </w:tbl>
    <w:tbl>
      <w:tblPr>
        <w:tblStyle w:val="TableGridLight"/>
        <w:tblW w:w="0" w:type="auto"/>
        <w:tblBorders>
          <w:top w:val="none" w:color="BFBFBF" w:themeColor="background1" w:themeShade="BF" w:sz="4"/>
          <w:left w:val="none" w:color="BFBFBF" w:themeColor="background1" w:themeShade="BF" w:sz="4"/>
          <w:bottom w:val="none" w:color="BFBFBF" w:themeColor="background1" w:themeShade="BF" w:sz="4"/>
          <w:right w:val="none" w:color="BFBFBF" w:themeColor="background1" w:themeShade="BF" w:sz="4"/>
          <w:insideV w:val="none" w:color="BFBFBF" w:themeColor="background1" w:themeShade="BF" w:sz="4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5130"/>
        <w:gridCol w:w="5130"/>
      </w:tblGrid>
      <w:tr w:rsidR="5C67B74B" w:rsidTr="6C454FCE" w14:paraId="1A933927">
        <w:tc>
          <w:tcPr>
            <w:tcW w:w="5130" w:type="dxa"/>
            <w:tcBorders/>
            <w:tcMar/>
          </w:tcPr>
          <w:p w:rsidR="69A083F1" w:rsidP="6C454FCE" w:rsidRDefault="69A083F1" w14:paraId="6FA80C02" w14:textId="2705DFDA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Kontakt z asystentami zdrowienia*</w:t>
            </w:r>
          </w:p>
        </w:tc>
        <w:tc>
          <w:tcPr>
            <w:tcW w:w="5130" w:type="dxa"/>
            <w:tcBorders/>
            <w:tcMar/>
          </w:tcPr>
          <w:p w:rsidR="69A083F1" w:rsidP="6C454FCE" w:rsidRDefault="69A083F1" w14:paraId="3E4CD79B" w14:textId="106AE6F7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wsparcie@up.krakow.pl</w:t>
            </w:r>
          </w:p>
        </w:tc>
        <w:tc>
          <w:tcPr>
            <w:tcW w:w="5130" w:type="dxa"/>
            <w:tcBorders/>
            <w:tcMar/>
          </w:tcPr>
          <w:p w:rsidR="69A083F1" w:rsidP="5C67B74B" w:rsidRDefault="69A083F1" w14:paraId="1DCAF913" w14:textId="66500FB5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sz w:val="32"/>
                <w:szCs w:val="32"/>
              </w:rPr>
            </w:pPr>
            <w:r w:rsidRPr="5C67B74B" w:rsidR="69A083F1">
              <w:rPr>
                <w:b w:val="1"/>
                <w:bCs w:val="1"/>
                <w:sz w:val="32"/>
                <w:szCs w:val="32"/>
              </w:rPr>
              <w:t>nr tel. 12 662 70 04</w:t>
            </w:r>
          </w:p>
        </w:tc>
      </w:tr>
      <w:tr w:rsidR="5C67B74B" w:rsidTr="6C454FCE" w14:paraId="42514214">
        <w:tc>
          <w:tcPr>
            <w:tcW w:w="5130" w:type="dxa"/>
            <w:tcBorders/>
            <w:tcMar/>
          </w:tcPr>
          <w:p w:rsidR="69A083F1" w:rsidP="6C454FCE" w:rsidRDefault="69A083F1" w14:paraId="2076E3A1" w14:textId="4BA8C175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Weronika Zdanowicz</w:t>
            </w:r>
          </w:p>
        </w:tc>
        <w:tc>
          <w:tcPr>
            <w:tcW w:w="5130" w:type="dxa"/>
            <w:tcBorders/>
            <w:tcMar/>
          </w:tcPr>
          <w:p w:rsidR="69A083F1" w:rsidP="6C454FCE" w:rsidRDefault="69A083F1" w14:paraId="64659FB3" w14:textId="7951F310">
            <w:pPr>
              <w:pStyle w:val="Normalny"/>
              <w:spacing w:before="100" w:beforeAutospacing="off" w:after="100" w:afterAutospacing="off" w:line="240" w:lineRule="auto"/>
              <w:ind w:left="-180" w:right="-180"/>
              <w:jc w:val="center"/>
              <w:rPr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weronika.zdanowicz@up.krakow.p</w:t>
            </w:r>
            <w:r w:rsidRPr="6C454FCE" w:rsidR="7C34B1F4">
              <w:rPr>
                <w:b w:val="1"/>
                <w:bCs w:val="1"/>
                <w:sz w:val="32"/>
                <w:szCs w:val="32"/>
              </w:rPr>
              <w:t>l</w:t>
            </w:r>
          </w:p>
        </w:tc>
        <w:tc>
          <w:tcPr>
            <w:tcW w:w="5130" w:type="dxa"/>
            <w:tcBorders/>
            <w:tcMar/>
          </w:tcPr>
          <w:p w:rsidR="5C67B74B" w:rsidP="6C454FCE" w:rsidRDefault="5C67B74B" w14:paraId="58AB4239" w14:textId="798C8F46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</w:p>
        </w:tc>
      </w:tr>
      <w:tr w:rsidR="5C67B74B" w:rsidTr="6C454FCE" w14:paraId="19ED3A83">
        <w:tc>
          <w:tcPr>
            <w:tcW w:w="5130" w:type="dxa"/>
            <w:tcBorders/>
            <w:tcMar/>
          </w:tcPr>
          <w:p w:rsidR="69A083F1" w:rsidP="6C454FCE" w:rsidRDefault="69A083F1" w14:paraId="651D52B3" w14:textId="25A121DD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Krzysztof Rączka</w:t>
            </w:r>
          </w:p>
        </w:tc>
        <w:tc>
          <w:tcPr>
            <w:tcW w:w="5130" w:type="dxa"/>
            <w:tcBorders/>
            <w:tcMar/>
          </w:tcPr>
          <w:p w:rsidR="69A083F1" w:rsidP="6C454FCE" w:rsidRDefault="69A083F1" w14:paraId="1995DB49" w14:textId="55252FA1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sz w:val="32"/>
                <w:szCs w:val="32"/>
              </w:rPr>
            </w:pPr>
            <w:r w:rsidRPr="6C454FCE" w:rsidR="69A083F1">
              <w:rPr>
                <w:b w:val="1"/>
                <w:bCs w:val="1"/>
                <w:sz w:val="32"/>
                <w:szCs w:val="32"/>
              </w:rPr>
              <w:t>krzysztof.raczka@up.krakow.pl</w:t>
            </w:r>
          </w:p>
        </w:tc>
        <w:tc>
          <w:tcPr>
            <w:tcW w:w="5130" w:type="dxa"/>
            <w:tcBorders/>
            <w:tcMar/>
          </w:tcPr>
          <w:p w:rsidR="5C67B74B" w:rsidP="6C454FCE" w:rsidRDefault="5C67B74B" w14:paraId="0B5866F0" w14:textId="798C8F46">
            <w:pPr>
              <w:pStyle w:val="Normalny"/>
              <w:spacing w:before="100" w:beforeAutospacing="off" w:after="100" w:afterAutospacing="off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="5C67B74B" w:rsidP="6C454FCE" w:rsidRDefault="5C67B74B" w14:paraId="3985AEFF" w14:textId="7E43F405">
      <w:pPr>
        <w:pStyle w:val="Normalny"/>
        <w:spacing w:after="0" w:afterAutospacing="off" w:line="240" w:lineRule="auto"/>
        <w:jc w:val="left"/>
        <w:rPr>
          <w:b w:val="1"/>
          <w:bCs w:val="1"/>
          <w:sz w:val="12"/>
          <w:szCs w:val="12"/>
        </w:rPr>
      </w:pPr>
    </w:p>
    <w:sectPr w:rsidRPr="00F255F0" w:rsidR="00B5694A" w:rsidSect="00F255F0">
      <w:headerReference w:type="default" r:id="rId8"/>
      <w:pgSz w:w="16838" w:h="11906" w:orient="landscape"/>
      <w:pgMar w:top="720" w:right="720" w:bottom="720" w:left="720" w:header="340" w:footer="709" w:gutter="0"/>
      <w:cols w:space="708"/>
      <w:docGrid w:linePitch="360"/>
      <w:footerReference w:type="default" r:id="Rcce3f15f4f2c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D85" w:rsidP="00CA5230" w:rsidRDefault="00D72D85" w14:paraId="57953BB6" w14:textId="77777777">
      <w:pPr>
        <w:spacing w:after="0" w:line="240" w:lineRule="auto"/>
      </w:pPr>
      <w:r>
        <w:separator/>
      </w:r>
    </w:p>
  </w:endnote>
  <w:endnote w:type="continuationSeparator" w:id="0">
    <w:p w:rsidR="00D72D85" w:rsidP="00CA5230" w:rsidRDefault="00D72D85" w14:paraId="6612DC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14400" w:type="dxa"/>
      <w:tblLayout w:type="fixed"/>
      <w:tblLook w:val="06A0" w:firstRow="1" w:lastRow="0" w:firstColumn="1" w:lastColumn="0" w:noHBand="1" w:noVBand="1"/>
    </w:tblPr>
    <w:tblGrid>
      <w:gridCol w:w="14400"/>
    </w:tblGrid>
    <w:tr w:rsidR="5C67B74B" w:rsidTr="6C454FCE" w14:paraId="59FC9BEE">
      <w:tc>
        <w:tcPr>
          <w:tcW w:w="14400" w:type="dxa"/>
          <w:tcMar/>
        </w:tcPr>
        <w:p w:rsidR="5C67B74B" w:rsidP="6C454FCE" w:rsidRDefault="5C67B74B" w14:paraId="2A40D33B" w14:textId="46428BEB">
          <w:pPr>
            <w:pStyle w:val="Normalny"/>
            <w:spacing w:before="320" w:beforeAutospacing="off" w:after="100" w:afterAutospacing="off" w:line="240" w:lineRule="auto"/>
            <w:ind/>
            <w:jc w:val="center"/>
          </w:pPr>
          <w:r w:rsidR="6C454FCE">
            <w:rPr/>
            <w:t>*Asystent zdrowienia to osoba, która w przeszłości doświadczyła kryzysu psychicznego, a teraz dzieli się swoim doświadczeniem w pomaganiu innym.</w:t>
          </w:r>
        </w:p>
      </w:tc>
    </w:tr>
  </w:tbl>
  <w:p w:rsidR="5C67B74B" w:rsidP="5C67B74B" w:rsidRDefault="5C67B74B" w14:paraId="548E9DD2" w14:textId="4C1E942D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D85" w:rsidP="00CA5230" w:rsidRDefault="00D72D85" w14:paraId="22583AEF" w14:textId="77777777">
      <w:pPr>
        <w:spacing w:after="0" w:line="240" w:lineRule="auto"/>
      </w:pPr>
      <w:r>
        <w:separator/>
      </w:r>
    </w:p>
  </w:footnote>
  <w:footnote w:type="continuationSeparator" w:id="0">
    <w:p w:rsidR="00D72D85" w:rsidP="00CA5230" w:rsidRDefault="00D72D85" w14:paraId="145001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1539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35"/>
      <w:gridCol w:w="5250"/>
      <w:gridCol w:w="2100"/>
      <w:gridCol w:w="4605"/>
    </w:tblGrid>
    <w:tr w:rsidR="00F54FD5" w:rsidTr="67161D3F" w14:paraId="65BFD354" w14:textId="77777777">
      <w:trPr>
        <w:trHeight w:val="853"/>
      </w:trPr>
      <w:tc>
        <w:tcPr>
          <w:tcW w:w="3435" w:type="dxa"/>
          <w:tcMar/>
          <w:vAlign w:val="center"/>
        </w:tcPr>
        <w:p w:rsidR="00F54FD5" w:rsidP="67161D3F" w:rsidRDefault="00F54FD5" w14:paraId="5F6D741E" w14:textId="77777777" w14:noSpellErr="1">
          <w:pPr>
            <w:jc w:val="left"/>
          </w:pPr>
          <w:r w:rsidR="67161D3F">
            <w:drawing>
              <wp:inline wp14:editId="15036FF8" wp14:anchorId="28303291">
                <wp:extent cx="1235545" cy="582823"/>
                <wp:effectExtent l="0" t="0" r="0" b="8255"/>
                <wp:docPr id="1" name="Obraz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1"/>
                        <pic:cNvPicPr/>
                      </pic:nvPicPr>
                      <pic:blipFill>
                        <a:blip r:embed="R06fae89cf3f6492b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35545" cy="582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Mar/>
          <w:vAlign w:val="center"/>
        </w:tcPr>
        <w:p w:rsidR="00F54FD5" w:rsidP="5C67B74B" w:rsidRDefault="00F54FD5" w14:paraId="050C8894" w14:textId="77777777" w14:noSpellErr="1">
          <w:pPr>
            <w:jc w:val="center"/>
          </w:pPr>
          <w:r w:rsidR="75D309B7">
            <w:drawing>
              <wp:inline wp14:editId="6A440EE7" wp14:anchorId="08F3C4EE">
                <wp:extent cx="1834839" cy="612018"/>
                <wp:effectExtent l="0" t="0" r="6985" b="8255"/>
                <wp:docPr id="2" name="Obraz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2"/>
                        <pic:cNvPicPr/>
                      </pic:nvPicPr>
                      <pic:blipFill>
                        <a:blip r:embed="R59185fa72d5a42f5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834839" cy="612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dxa"/>
          <w:tcMar/>
          <w:vAlign w:val="center"/>
        </w:tcPr>
        <w:p w:rsidR="00F54FD5" w:rsidP="5C67B74B" w:rsidRDefault="00F54FD5" w14:paraId="4CE05BE6" w14:textId="77777777" w14:noSpellErr="1">
          <w:pPr>
            <w:jc w:val="center"/>
            <w:rPr>
              <w:noProof/>
            </w:rPr>
          </w:pPr>
          <w:r w:rsidR="75D309B7">
            <w:drawing>
              <wp:inline wp14:editId="339E829C" wp14:anchorId="66EB3BDD">
                <wp:extent cx="570184" cy="570184"/>
                <wp:effectExtent l="0" t="0" r="2540" b="2540"/>
                <wp:docPr id="3" name="Obraz 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3"/>
                        <pic:cNvPicPr/>
                      </pic:nvPicPr>
                      <pic:blipFill>
                        <a:blip r:embed="R55362567918d474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70184" cy="570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tcMar/>
          <w:vAlign w:val="center"/>
        </w:tcPr>
        <w:p w:rsidR="00F54FD5" w:rsidP="5C67B74B" w:rsidRDefault="00F54FD5" w14:paraId="563260FE" w14:textId="092945BB">
          <w:pPr>
            <w:ind w:left="7470" w:hanging="7470"/>
            <w:jc w:val="center"/>
          </w:pPr>
          <w:r w:rsidR="75D309B7">
            <w:drawing>
              <wp:anchor distT="0" distB="0" distL="114300" distR="114300" simplePos="0" relativeHeight="251658240" behindDoc="0" locked="0" layoutInCell="1" allowOverlap="1" wp14:editId="2D3E0B2C" wp14:anchorId="4E1C8E0B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902786" cy="561673"/>
                <wp:effectExtent l="0" t="0" r="0" b="8255"/>
                <wp:wrapSquare wrapText="bothSides"/>
                <wp:docPr id="2067947071" name="Obraz 1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14"/>
                        <pic:cNvPicPr/>
                      </pic:nvPicPr>
                      <pic:blipFill>
                        <a:blip r:embed="Raabf616bc37849a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902786" cy="561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Pr="004F5914" w:rsidR="00F54FD5" w:rsidP="00F54FD5" w:rsidRDefault="00F54FD5" w14:paraId="0B1B1C4E" w14:textId="77777777">
    <w:pPr>
      <w:pStyle w:val="Nagwek"/>
      <w:jc w:val="center"/>
      <w:rPr>
        <w:rFonts w:cs="Tahoma"/>
        <w:b/>
        <w:sz w:val="18"/>
        <w:szCs w:val="18"/>
      </w:rPr>
    </w:pPr>
    <w:r>
      <w:rPr>
        <w:b/>
        <w:sz w:val="18"/>
        <w:szCs w:val="18"/>
      </w:rPr>
      <w:t>„Uniwersytet Pedagogiczny Uczelnią równych szans”</w:t>
    </w:r>
  </w:p>
  <w:p w:rsidRPr="00984AFE" w:rsidR="00F54FD5" w:rsidP="5C67B74B" w:rsidRDefault="00F54FD5" w14:paraId="2A198732" w14:textId="77777777" w14:noSpellErr="1">
    <w:pPr>
      <w:pStyle w:val="Nagwek"/>
      <w:jc w:val="center"/>
      <w:rPr>
        <w:rFonts w:ascii="Cambria" w:hAnsi="Cambria" w:cs="Tahoma" w:asciiTheme="majorAscii" w:hAnsiTheme="majorAscii"/>
        <w:sz w:val="18"/>
        <w:szCs w:val="18"/>
      </w:rPr>
    </w:pPr>
    <w:r w:rsidRPr="5C67B74B" w:rsidR="5C67B74B">
      <w:rPr>
        <w:rFonts w:ascii="Cambria" w:hAnsi="Cambria" w:cs="Tahoma" w:asciiTheme="majorAscii" w:hAnsiTheme="majorAscii"/>
        <w:sz w:val="18"/>
        <w:szCs w:val="18"/>
      </w:rPr>
      <w:t xml:space="preserve">  Projekt współfinansowany przez Unię Europejską w ramach środków Europejskiego Funduszu Społecznego</w:t>
    </w:r>
  </w:p>
  <w:p w:rsidR="00F54FD5" w:rsidP="5C67B74B" w:rsidRDefault="00F54FD5" w14:paraId="30645F1C" w14:textId="4EB87389">
    <w:pPr>
      <w:pStyle w:val="Nagwek"/>
      <w:jc w:val="center"/>
      <w:rPr>
        <w:rFonts w:ascii="Cambria" w:hAnsi="Cambria" w:cs="Tahoma" w:asciiTheme="majorAscii" w:hAnsiTheme="majorAscii"/>
        <w:sz w:val="18"/>
        <w:szCs w:val="18"/>
      </w:rPr>
    </w:pPr>
    <w:r>
      <w:rPr>
        <w:noProof/>
      </w:rPr>
      <mc:AlternateContent xmlns:mc="http://schemas.openxmlformats.org/markup-compatibility/2006">
        <mc:Choice xmlns:mc="http://schemas.openxmlformats.org/markup-compatibility/2006" Requires="wpg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599EEC9E" wp14:editId="7B4BA116">
              <wp:extent xmlns:wp="http://schemas.openxmlformats.org/drawingml/2006/wordprocessingDrawing" cx="5487670" cy="38100"/>
              <wp:effectExtent xmlns:wp="http://schemas.openxmlformats.org/drawingml/2006/wordprocessingDrawing" l="0" t="0" r="17780" b="19050"/>
              <wp:docPr xmlns:wp="http://schemas.openxmlformats.org/drawingml/2006/wordprocessingDrawing" id="1728584356" name="Grupa 13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 xmlns:wps="http://schemas.microsoft.com/office/word/2010/wordprocessingShape"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mc="http://schemas.openxmlformats.org/markup-compatibility/2006">
          <w:pict xmlns:w="http://schemas.openxmlformats.org/wordprocessingml/2006/main">
            <v:group xmlns:w14="http://schemas.microsoft.com/office/word/2010/wordml" xmlns:o="urn:schemas-microsoft-com:office:office" xmlns:v="urn:schemas-microsoft-com:vml" id="Grupa 13" style="position:absolute;margin-left:6.4pt;margin-top:10.75pt;width:432.1pt;height:3pt;z-index:251659264" coordsize="54876,381" o:spid="_x0000_s1026" w14:anchorId="54651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style="position:absolute;visibility:visible;mso-wrap-style:square" o:spid="_x0000_s1027" strokecolor="#1e3d6b" strokeweight="1pt" o:connectortype="straight" from="0,0" to="5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/>
              <v:line id="Łącznik prostoliniowy 7" style="position:absolute;visibility:visible;mso-wrap-style:square" o:spid="_x0000_s1028" strokecolor="#1e3d6b" strokeweight=".5pt" o:connectortype="straight" from="0,381" to="5487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0F2"/>
    <w:multiLevelType w:val="hybridMultilevel"/>
    <w:tmpl w:val="CF4059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B16C0E"/>
    <w:multiLevelType w:val="hybridMultilevel"/>
    <w:tmpl w:val="5BB6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39F9"/>
    <w:multiLevelType w:val="hybridMultilevel"/>
    <w:tmpl w:val="EDDCC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661FB"/>
    <w:multiLevelType w:val="hybridMultilevel"/>
    <w:tmpl w:val="4D46F2EA"/>
    <w:lvl w:ilvl="0" w:tplc="BB5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4152"/>
    <w:multiLevelType w:val="hybridMultilevel"/>
    <w:tmpl w:val="6B3C6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A99"/>
    <w:multiLevelType w:val="hybridMultilevel"/>
    <w:tmpl w:val="0C80FDE6"/>
    <w:lvl w:ilvl="0" w:tplc="9FA05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B65C4"/>
    <w:multiLevelType w:val="hybridMultilevel"/>
    <w:tmpl w:val="840C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157D"/>
    <w:multiLevelType w:val="hybridMultilevel"/>
    <w:tmpl w:val="EDDCC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FFA"/>
    <w:multiLevelType w:val="hybridMultilevel"/>
    <w:tmpl w:val="E95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67F5D"/>
    <w:multiLevelType w:val="hybridMultilevel"/>
    <w:tmpl w:val="6B3C6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0102"/>
    <w:multiLevelType w:val="hybridMultilevel"/>
    <w:tmpl w:val="7B88822E"/>
    <w:lvl w:ilvl="0" w:tplc="E27417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B64210"/>
    <w:multiLevelType w:val="hybridMultilevel"/>
    <w:tmpl w:val="8E922222"/>
    <w:lvl w:ilvl="0" w:tplc="E1EE0686">
      <w:start w:val="1"/>
      <w:numFmt w:val="decimal"/>
      <w:lvlText w:val="%1."/>
      <w:lvlJc w:val="left"/>
      <w:pPr>
        <w:ind w:left="25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3976" w:hanging="180"/>
      </w:pPr>
    </w:lvl>
    <w:lvl w:ilvl="3" w:tplc="0415000F" w:tentative="1">
      <w:start w:val="1"/>
      <w:numFmt w:val="decimal"/>
      <w:lvlText w:val="%4."/>
      <w:lvlJc w:val="left"/>
      <w:pPr>
        <w:ind w:left="4696" w:hanging="360"/>
      </w:pPr>
    </w:lvl>
    <w:lvl w:ilvl="4" w:tplc="04150019" w:tentative="1">
      <w:start w:val="1"/>
      <w:numFmt w:val="lowerLetter"/>
      <w:lvlText w:val="%5."/>
      <w:lvlJc w:val="left"/>
      <w:pPr>
        <w:ind w:left="5416" w:hanging="360"/>
      </w:pPr>
    </w:lvl>
    <w:lvl w:ilvl="5" w:tplc="0415001B" w:tentative="1">
      <w:start w:val="1"/>
      <w:numFmt w:val="lowerRoman"/>
      <w:lvlText w:val="%6."/>
      <w:lvlJc w:val="right"/>
      <w:pPr>
        <w:ind w:left="6136" w:hanging="180"/>
      </w:pPr>
    </w:lvl>
    <w:lvl w:ilvl="6" w:tplc="0415000F" w:tentative="1">
      <w:start w:val="1"/>
      <w:numFmt w:val="decimal"/>
      <w:lvlText w:val="%7."/>
      <w:lvlJc w:val="left"/>
      <w:pPr>
        <w:ind w:left="6856" w:hanging="360"/>
      </w:pPr>
    </w:lvl>
    <w:lvl w:ilvl="7" w:tplc="04150019" w:tentative="1">
      <w:start w:val="1"/>
      <w:numFmt w:val="lowerLetter"/>
      <w:lvlText w:val="%8."/>
      <w:lvlJc w:val="left"/>
      <w:pPr>
        <w:ind w:left="7576" w:hanging="360"/>
      </w:pPr>
    </w:lvl>
    <w:lvl w:ilvl="8" w:tplc="0415001B" w:tentative="1">
      <w:start w:val="1"/>
      <w:numFmt w:val="lowerRoman"/>
      <w:lvlText w:val="%9."/>
      <w:lvlJc w:val="right"/>
      <w:pPr>
        <w:ind w:left="829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6"/>
    <w:rsid w:val="00051957"/>
    <w:rsid w:val="00061F61"/>
    <w:rsid w:val="0007511E"/>
    <w:rsid w:val="000F0F75"/>
    <w:rsid w:val="00125AA6"/>
    <w:rsid w:val="00176236"/>
    <w:rsid w:val="001837C4"/>
    <w:rsid w:val="001F469C"/>
    <w:rsid w:val="00246535"/>
    <w:rsid w:val="00301C2B"/>
    <w:rsid w:val="003133C2"/>
    <w:rsid w:val="0031722D"/>
    <w:rsid w:val="00377B8F"/>
    <w:rsid w:val="003C3076"/>
    <w:rsid w:val="00404300"/>
    <w:rsid w:val="00422A9B"/>
    <w:rsid w:val="00431B4B"/>
    <w:rsid w:val="00432502"/>
    <w:rsid w:val="00433D4E"/>
    <w:rsid w:val="00440ADF"/>
    <w:rsid w:val="00443E8C"/>
    <w:rsid w:val="00450F22"/>
    <w:rsid w:val="00464976"/>
    <w:rsid w:val="00464C62"/>
    <w:rsid w:val="00472A83"/>
    <w:rsid w:val="00497013"/>
    <w:rsid w:val="004D10E7"/>
    <w:rsid w:val="00522A7E"/>
    <w:rsid w:val="00550DA9"/>
    <w:rsid w:val="0058317D"/>
    <w:rsid w:val="00592EBA"/>
    <w:rsid w:val="005D7DBE"/>
    <w:rsid w:val="00600179"/>
    <w:rsid w:val="00622657"/>
    <w:rsid w:val="00634802"/>
    <w:rsid w:val="00635C3E"/>
    <w:rsid w:val="00641A14"/>
    <w:rsid w:val="006667BE"/>
    <w:rsid w:val="00673AC2"/>
    <w:rsid w:val="006B5969"/>
    <w:rsid w:val="006B6E71"/>
    <w:rsid w:val="006D00A1"/>
    <w:rsid w:val="007169E4"/>
    <w:rsid w:val="007225B3"/>
    <w:rsid w:val="007261AD"/>
    <w:rsid w:val="00726982"/>
    <w:rsid w:val="00770568"/>
    <w:rsid w:val="00773F73"/>
    <w:rsid w:val="00781A47"/>
    <w:rsid w:val="007C35B6"/>
    <w:rsid w:val="007E4E8C"/>
    <w:rsid w:val="00855B18"/>
    <w:rsid w:val="0087579E"/>
    <w:rsid w:val="00887465"/>
    <w:rsid w:val="008D5586"/>
    <w:rsid w:val="00923489"/>
    <w:rsid w:val="00932DC1"/>
    <w:rsid w:val="00942C48"/>
    <w:rsid w:val="00955678"/>
    <w:rsid w:val="00966C89"/>
    <w:rsid w:val="009767A6"/>
    <w:rsid w:val="00984B31"/>
    <w:rsid w:val="009C02A7"/>
    <w:rsid w:val="009E5DC7"/>
    <w:rsid w:val="00A17466"/>
    <w:rsid w:val="00A232F2"/>
    <w:rsid w:val="00A33243"/>
    <w:rsid w:val="00A453FF"/>
    <w:rsid w:val="00A50B92"/>
    <w:rsid w:val="00AA542B"/>
    <w:rsid w:val="00AB73C7"/>
    <w:rsid w:val="00AD7438"/>
    <w:rsid w:val="00B37049"/>
    <w:rsid w:val="00B37CB2"/>
    <w:rsid w:val="00B5694A"/>
    <w:rsid w:val="00B9512B"/>
    <w:rsid w:val="00BD1DAE"/>
    <w:rsid w:val="00CA5230"/>
    <w:rsid w:val="00D04492"/>
    <w:rsid w:val="00D05E88"/>
    <w:rsid w:val="00D72D85"/>
    <w:rsid w:val="00DA5B82"/>
    <w:rsid w:val="00DB6A31"/>
    <w:rsid w:val="00DE5D16"/>
    <w:rsid w:val="00DE7AFC"/>
    <w:rsid w:val="00E646DC"/>
    <w:rsid w:val="00E6598D"/>
    <w:rsid w:val="00EB7A67"/>
    <w:rsid w:val="00ED31A8"/>
    <w:rsid w:val="00F255F0"/>
    <w:rsid w:val="00F54FD5"/>
    <w:rsid w:val="00F74742"/>
    <w:rsid w:val="00FD2C06"/>
    <w:rsid w:val="00FE0937"/>
    <w:rsid w:val="00FF1960"/>
    <w:rsid w:val="010D2231"/>
    <w:rsid w:val="0400BAEA"/>
    <w:rsid w:val="06C078E6"/>
    <w:rsid w:val="08471DF4"/>
    <w:rsid w:val="0AEBDC9B"/>
    <w:rsid w:val="0C6E849F"/>
    <w:rsid w:val="0E0A5500"/>
    <w:rsid w:val="0E237D5D"/>
    <w:rsid w:val="0F5B8F20"/>
    <w:rsid w:val="1001AEFF"/>
    <w:rsid w:val="1007328F"/>
    <w:rsid w:val="106F48B2"/>
    <w:rsid w:val="11EB53DE"/>
    <w:rsid w:val="1211EC5F"/>
    <w:rsid w:val="12519548"/>
    <w:rsid w:val="129AB2BB"/>
    <w:rsid w:val="12F65110"/>
    <w:rsid w:val="13739C9B"/>
    <w:rsid w:val="16E964A3"/>
    <w:rsid w:val="16F84318"/>
    <w:rsid w:val="18C6948B"/>
    <w:rsid w:val="19F665C3"/>
    <w:rsid w:val="1A432D1A"/>
    <w:rsid w:val="1BBCD5C6"/>
    <w:rsid w:val="1C8C95EF"/>
    <w:rsid w:val="1CB098B9"/>
    <w:rsid w:val="1E2078CA"/>
    <w:rsid w:val="1FA71DD8"/>
    <w:rsid w:val="1FC436B1"/>
    <w:rsid w:val="2221569F"/>
    <w:rsid w:val="23841FAC"/>
    <w:rsid w:val="24FD0A25"/>
    <w:rsid w:val="26165F5C"/>
    <w:rsid w:val="26337835"/>
    <w:rsid w:val="26F4A68A"/>
    <w:rsid w:val="270775F3"/>
    <w:rsid w:val="274A4CEE"/>
    <w:rsid w:val="27775068"/>
    <w:rsid w:val="28A34654"/>
    <w:rsid w:val="2A3F16B5"/>
    <w:rsid w:val="2B2963A6"/>
    <w:rsid w:val="2DEA5CD7"/>
    <w:rsid w:val="2F1287D8"/>
    <w:rsid w:val="2F5B6059"/>
    <w:rsid w:val="31762ADC"/>
    <w:rsid w:val="345C871B"/>
    <w:rsid w:val="365722C8"/>
    <w:rsid w:val="37243695"/>
    <w:rsid w:val="37AC7ECE"/>
    <w:rsid w:val="381428D4"/>
    <w:rsid w:val="3A203B54"/>
    <w:rsid w:val="3ACD027A"/>
    <w:rsid w:val="3BDA8EDF"/>
    <w:rsid w:val="3CFCA582"/>
    <w:rsid w:val="3E35CCB6"/>
    <w:rsid w:val="3F534B44"/>
    <w:rsid w:val="3FB790B3"/>
    <w:rsid w:val="3FF96C8A"/>
    <w:rsid w:val="4108BA2F"/>
    <w:rsid w:val="42EF3175"/>
    <w:rsid w:val="433AA58D"/>
    <w:rsid w:val="448B01D6"/>
    <w:rsid w:val="45751F89"/>
    <w:rsid w:val="47BA1B3E"/>
    <w:rsid w:val="48E3D9C2"/>
    <w:rsid w:val="48EE7D0A"/>
    <w:rsid w:val="49CE1B98"/>
    <w:rsid w:val="4A48296D"/>
    <w:rsid w:val="4B0CDFF2"/>
    <w:rsid w:val="4B69EBF9"/>
    <w:rsid w:val="4CE86618"/>
    <w:rsid w:val="4D1C7647"/>
    <w:rsid w:val="5252104F"/>
    <w:rsid w:val="53D41AED"/>
    <w:rsid w:val="541B70E8"/>
    <w:rsid w:val="54673257"/>
    <w:rsid w:val="577AE5FD"/>
    <w:rsid w:val="59A9D047"/>
    <w:rsid w:val="5AAD1FEC"/>
    <w:rsid w:val="5C2E1ED9"/>
    <w:rsid w:val="5C67B74B"/>
    <w:rsid w:val="607E0F75"/>
    <w:rsid w:val="60B30FF3"/>
    <w:rsid w:val="60D57C41"/>
    <w:rsid w:val="61D1FB05"/>
    <w:rsid w:val="61E8D822"/>
    <w:rsid w:val="62EF5C7E"/>
    <w:rsid w:val="65B996BB"/>
    <w:rsid w:val="67161D3F"/>
    <w:rsid w:val="689E2CE5"/>
    <w:rsid w:val="68CE00F9"/>
    <w:rsid w:val="698C1C4E"/>
    <w:rsid w:val="69A083F1"/>
    <w:rsid w:val="6AD2B708"/>
    <w:rsid w:val="6AF85E7C"/>
    <w:rsid w:val="6B80CAD1"/>
    <w:rsid w:val="6C454FCE"/>
    <w:rsid w:val="6E70EC2F"/>
    <w:rsid w:val="6F40B3CC"/>
    <w:rsid w:val="70312D9A"/>
    <w:rsid w:val="705F1661"/>
    <w:rsid w:val="71699939"/>
    <w:rsid w:val="724BD624"/>
    <w:rsid w:val="75D309B7"/>
    <w:rsid w:val="763D0A5C"/>
    <w:rsid w:val="76A3B843"/>
    <w:rsid w:val="77B43A00"/>
    <w:rsid w:val="786CFCDB"/>
    <w:rsid w:val="790AAA79"/>
    <w:rsid w:val="79869A13"/>
    <w:rsid w:val="79E1F5DD"/>
    <w:rsid w:val="7B226A74"/>
    <w:rsid w:val="7B3DBD66"/>
    <w:rsid w:val="7BF51784"/>
    <w:rsid w:val="7C34B1F4"/>
    <w:rsid w:val="7D5A5833"/>
    <w:rsid w:val="7F3DAF39"/>
    <w:rsid w:val="7F96F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78E9"/>
  <w15:docId w15:val="{79D61FD1-AD2C-4D31-A916-8255B303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D2C0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52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rsid w:val="00CA5230"/>
  </w:style>
  <w:style w:type="paragraph" w:styleId="Stopka">
    <w:name w:val="footer"/>
    <w:basedOn w:val="Normalny"/>
    <w:link w:val="StopkaZnak"/>
    <w:uiPriority w:val="99"/>
    <w:unhideWhenUsed/>
    <w:rsid w:val="00CA52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A52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4C62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464C62"/>
  </w:style>
  <w:style w:type="paragraph" w:styleId="Akapitzlist">
    <w:name w:val="List Paragraph"/>
    <w:basedOn w:val="Normalny"/>
    <w:uiPriority w:val="34"/>
    <w:qFormat/>
    <w:rsid w:val="00887465"/>
    <w:pPr>
      <w:ind w:left="720"/>
      <w:contextualSpacing/>
    </w:pPr>
  </w:style>
  <w:style w:type="table" w:styleId="Tabela-Siatka">
    <w:name w:val="Table Grid"/>
    <w:basedOn w:val="Standardowy"/>
    <w:uiPriority w:val="39"/>
    <w:rsid w:val="00377B8F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97013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Standardowy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cce3f15f4f2c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a.jpg" Id="R59185fa72d5a42f5" /><Relationship Type="http://schemas.openxmlformats.org/officeDocument/2006/relationships/image" Target="/media/imageb.jpg" Id="R55362567918d4742" /><Relationship Type="http://schemas.openxmlformats.org/officeDocument/2006/relationships/image" Target="/media/imagec.jpg" Id="Raabf616bc37849a3" /><Relationship Type="http://schemas.openxmlformats.org/officeDocument/2006/relationships/image" Target="/media/image5.jpg" Id="R06fae89cf3f6492b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4A62-2A38-45A7-94A8-E899122D2B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Tomasz Wojaisński</dc:creator>
  <lastModifiedBy>Krzysztof Rączka</lastModifiedBy>
  <revision>6</revision>
  <lastPrinted>2019-01-29T06:06:00.0000000Z</lastPrinted>
  <dcterms:created xsi:type="dcterms:W3CDTF">2022-10-27T07:03:00.0000000Z</dcterms:created>
  <dcterms:modified xsi:type="dcterms:W3CDTF">2022-11-22T12:31:59.8167181Z</dcterms:modified>
</coreProperties>
</file>